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廉政文化作品征集报名表</w:t>
      </w:r>
    </w:p>
    <w:tbl>
      <w:tblPr>
        <w:tblStyle w:val="3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726"/>
        <w:gridCol w:w="663"/>
        <w:gridCol w:w="737"/>
        <w:gridCol w:w="775"/>
        <w:gridCol w:w="1335"/>
        <w:gridCol w:w="1192"/>
        <w:gridCol w:w="1379"/>
        <w:gridCol w:w="1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5418" w:type="dxa"/>
            <w:gridSpan w:val="5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tcBorders>
              <w:top w:val="single" w:color="000000" w:themeColor="text1" w:sz="4" w:space="0"/>
              <w:left w:val="nil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（集体项目请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注明参与人数）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9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作品编号</w:t>
            </w:r>
          </w:p>
        </w:tc>
        <w:tc>
          <w:tcPr>
            <w:tcW w:w="4039" w:type="dxa"/>
            <w:gridSpan w:val="4"/>
            <w:tcBorders>
              <w:right w:val="single" w:color="F9FBFA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64" w:type="dxa"/>
            <w:gridSpan w:val="2"/>
            <w:tcBorders>
              <w:top w:val="single" w:color="000000" w:themeColor="text1" w:sz="4" w:space="0"/>
              <w:left w:val="single" w:color="F9FBFA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（请填写在中国大学生在线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活动页面报名时所生成编号）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作品类别</w:t>
            </w:r>
          </w:p>
        </w:tc>
        <w:tc>
          <w:tcPr>
            <w:tcW w:w="73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表演艺术类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书画摄影类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艺术设计类 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网络新媒体类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所在学校</w:t>
            </w:r>
          </w:p>
        </w:tc>
        <w:tc>
          <w:tcPr>
            <w:tcW w:w="73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5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联系人及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3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vertAlign w:val="baseline"/>
                <w:lang w:val="en-US" w:eastAsia="zh-CN"/>
              </w:rPr>
              <w:t>者</w:t>
            </w: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专业/年级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</w:trPr>
        <w:tc>
          <w:tcPr>
            <w:tcW w:w="12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作品内容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简介（限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200字以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内）</w:t>
            </w:r>
          </w:p>
        </w:tc>
        <w:tc>
          <w:tcPr>
            <w:tcW w:w="796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2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所在学校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推荐意见</w:t>
            </w:r>
          </w:p>
        </w:tc>
        <w:tc>
          <w:tcPr>
            <w:tcW w:w="7966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428" w:firstLineChars="2300"/>
              <w:jc w:val="both"/>
              <w:textAlignment w:val="auto"/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956" w:firstLineChars="2100"/>
              <w:jc w:val="both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8" w:beforeLines="20" w:line="340" w:lineRule="exact"/>
        <w:ind w:left="319" w:leftChars="101" w:right="249" w:rightChars="79" w:firstLine="0" w:firstLineChars="0"/>
        <w:textAlignment w:val="auto"/>
        <w:rPr>
          <w:rFonts w:hint="default" w:cs="仿宋_GB2312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①</w:t>
      </w:r>
      <w:r>
        <w:rPr>
          <w:rFonts w:hint="eastAsia" w:cs="仿宋_GB2312"/>
          <w:sz w:val="24"/>
          <w:szCs w:val="24"/>
          <w:lang w:val="en-US" w:eastAsia="zh-CN"/>
        </w:rPr>
        <w:t>此表为作品报名、结果公布的唯一信息依据，报名后不得更改，作品名称、所在学校、主要参与者务必填写准确。需加盖学校公章，表格信息应与网上报名信息保持一致。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②</w:t>
      </w:r>
      <w:r>
        <w:rPr>
          <w:rFonts w:hint="eastAsia" w:cs="仿宋_GB2312"/>
          <w:sz w:val="24"/>
          <w:szCs w:val="24"/>
          <w:lang w:val="en-US" w:eastAsia="zh-CN"/>
        </w:rPr>
        <w:t>联系人可由非主要参与者担任。主要参与者信息项请按排序填写主要创作者、表演者等，不得超过5人。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③</w:t>
      </w:r>
      <w:r>
        <w:rPr>
          <w:rFonts w:hint="eastAsia" w:cs="仿宋_GB2312"/>
          <w:sz w:val="24"/>
          <w:szCs w:val="24"/>
          <w:lang w:val="en-US" w:eastAsia="zh-CN"/>
        </w:rPr>
        <w:t>请学校将此表与作品于2019年9月15日前报所在省（区、市）党委教育工作部门。</w:t>
      </w:r>
      <w:bookmarkStart w:id="0" w:name="_GoBack"/>
      <w:bookmarkEnd w:id="0"/>
    </w:p>
    <w:sectPr>
      <w:pgSz w:w="11906" w:h="16838"/>
      <w:pgMar w:top="1701" w:right="1417" w:bottom="1417" w:left="1417" w:header="0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31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wps\zh_CN\A4&#25991;&#26723;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